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DA" w:rsidRDefault="00EE596C" w:rsidP="00841ADA">
      <w:pPr>
        <w:spacing w:after="0"/>
        <w:jc w:val="center"/>
        <w:rPr>
          <w:rFonts w:ascii="Arial" w:hAnsi="Arial" w:cs="Arial"/>
          <w:b/>
        </w:rPr>
      </w:pPr>
      <w:r>
        <w:rPr>
          <w:rFonts w:ascii="Arial" w:hAnsi="Arial" w:cs="Arial"/>
          <w:b/>
        </w:rPr>
        <w:t>ACTA DE LA SEXTA SESIÓN DE EL AREA DE CULTURA ACULTURA</w:t>
      </w:r>
    </w:p>
    <w:p w:rsidR="00EE596C" w:rsidRDefault="00EE596C" w:rsidP="00841ADA">
      <w:pPr>
        <w:spacing w:after="0"/>
        <w:jc w:val="center"/>
        <w:rPr>
          <w:rFonts w:ascii="Arial" w:hAnsi="Arial" w:cs="Arial"/>
          <w:b/>
        </w:rPr>
      </w:pPr>
      <w:r>
        <w:rPr>
          <w:rFonts w:ascii="Arial" w:hAnsi="Arial" w:cs="Arial"/>
          <w:b/>
        </w:rPr>
        <w:t xml:space="preserve"> 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841ADA">
      <w:pPr>
        <w:spacing w:after="0"/>
        <w:jc w:val="both"/>
        <w:rPr>
          <w:rFonts w:ascii="Arial" w:hAnsi="Arial" w:cs="Arial"/>
          <w:b/>
        </w:rPr>
      </w:pPr>
      <w:r>
        <w:rPr>
          <w:rFonts w:ascii="Arial" w:hAnsi="Arial" w:cs="Arial"/>
          <w:b/>
        </w:rPr>
        <w:t>En Ayutla, Jalisco siendo las 20:00 horas del día jueves 31 (treinta y uno) de marzo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numPr>
          <w:ilvl w:val="0"/>
          <w:numId w:val="23"/>
        </w:numPr>
        <w:spacing w:after="0"/>
        <w:jc w:val="both"/>
        <w:rPr>
          <w:rFonts w:ascii="Arial" w:hAnsi="Arial" w:cs="Arial"/>
          <w:b/>
        </w:rPr>
      </w:pPr>
      <w:r>
        <w:rPr>
          <w:rFonts w:ascii="Arial" w:hAnsi="Arial" w:cs="Arial"/>
          <w:b/>
        </w:rPr>
        <w:t xml:space="preserve">  Lista de asistencia.</w:t>
      </w:r>
    </w:p>
    <w:p w:rsidR="00EE596C" w:rsidRDefault="00EE596C" w:rsidP="00841ADA">
      <w:pPr>
        <w:numPr>
          <w:ilvl w:val="0"/>
          <w:numId w:val="23"/>
        </w:numPr>
        <w:spacing w:after="0"/>
        <w:jc w:val="both"/>
        <w:rPr>
          <w:rFonts w:ascii="Arial" w:hAnsi="Arial" w:cs="Arial"/>
          <w:b/>
        </w:rPr>
      </w:pPr>
      <w:r>
        <w:rPr>
          <w:rFonts w:ascii="Arial" w:hAnsi="Arial" w:cs="Arial"/>
          <w:b/>
        </w:rPr>
        <w:t xml:space="preserve"> Aprobación del orden del día.</w:t>
      </w:r>
    </w:p>
    <w:p w:rsidR="00EE596C" w:rsidRDefault="00EE596C" w:rsidP="00841ADA">
      <w:pPr>
        <w:numPr>
          <w:ilvl w:val="0"/>
          <w:numId w:val="23"/>
        </w:numPr>
        <w:spacing w:after="0"/>
        <w:jc w:val="both"/>
        <w:rPr>
          <w:rFonts w:ascii="Arial" w:hAnsi="Arial" w:cs="Arial"/>
          <w:b/>
        </w:rPr>
      </w:pPr>
      <w:r>
        <w:rPr>
          <w:rFonts w:ascii="Arial" w:hAnsi="Arial" w:cs="Arial"/>
          <w:b/>
        </w:rPr>
        <w:t xml:space="preserve"> Revisión de  los eventos realizados el mes de Marzo.</w:t>
      </w:r>
    </w:p>
    <w:p w:rsidR="00EE596C" w:rsidRDefault="00EE596C" w:rsidP="00841ADA">
      <w:pPr>
        <w:numPr>
          <w:ilvl w:val="0"/>
          <w:numId w:val="23"/>
        </w:numPr>
        <w:spacing w:after="0"/>
        <w:jc w:val="both"/>
        <w:rPr>
          <w:rFonts w:ascii="Arial" w:hAnsi="Arial" w:cs="Arial"/>
          <w:b/>
        </w:rPr>
      </w:pPr>
      <w:r>
        <w:rPr>
          <w:rFonts w:ascii="Arial" w:hAnsi="Arial" w:cs="Arial"/>
          <w:b/>
        </w:rPr>
        <w:t xml:space="preserve">  Revisión del programa anual correspondiente a los meses          próximos</w:t>
      </w:r>
    </w:p>
    <w:p w:rsidR="00EE596C" w:rsidRDefault="00EE596C" w:rsidP="00841ADA">
      <w:pPr>
        <w:numPr>
          <w:ilvl w:val="0"/>
          <w:numId w:val="23"/>
        </w:numPr>
        <w:spacing w:after="0"/>
        <w:jc w:val="both"/>
        <w:rPr>
          <w:rFonts w:ascii="Arial" w:hAnsi="Arial" w:cs="Arial"/>
          <w:b/>
        </w:rPr>
      </w:pPr>
      <w:r>
        <w:rPr>
          <w:rFonts w:ascii="Arial" w:hAnsi="Arial" w:cs="Arial"/>
          <w:b/>
        </w:rPr>
        <w:t xml:space="preserve">  Asuntos varios.</w:t>
      </w:r>
    </w:p>
    <w:p w:rsidR="00EE596C" w:rsidRDefault="00EE596C" w:rsidP="00841ADA">
      <w:pPr>
        <w:numPr>
          <w:ilvl w:val="0"/>
          <w:numId w:val="23"/>
        </w:numPr>
        <w:spacing w:after="0"/>
        <w:jc w:val="both"/>
        <w:rPr>
          <w:rFonts w:ascii="Arial" w:hAnsi="Arial" w:cs="Arial"/>
          <w:b/>
        </w:rPr>
      </w:pPr>
      <w:r>
        <w:rPr>
          <w:rFonts w:ascii="Arial" w:hAnsi="Arial" w:cs="Arial"/>
          <w:b/>
        </w:rPr>
        <w:t xml:space="preserve">  Clausura.</w:t>
      </w: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numPr>
          <w:ilvl w:val="0"/>
          <w:numId w:val="24"/>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Fonseca se da inicio a la reunión. </w:t>
      </w:r>
    </w:p>
    <w:p w:rsidR="00EE596C" w:rsidRDefault="00EE596C" w:rsidP="00841ADA">
      <w:pPr>
        <w:spacing w:after="0"/>
        <w:jc w:val="both"/>
        <w:rPr>
          <w:rFonts w:ascii="Arial" w:hAnsi="Arial" w:cs="Arial"/>
          <w:b/>
        </w:rPr>
      </w:pPr>
      <w:r>
        <w:rPr>
          <w:rFonts w:ascii="Arial" w:hAnsi="Arial" w:cs="Arial"/>
          <w:b/>
        </w:rPr>
        <w:t xml:space="preserve">                             </w:t>
      </w: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numPr>
          <w:ilvl w:val="0"/>
          <w:numId w:val="24"/>
        </w:numPr>
        <w:spacing w:after="0"/>
        <w:jc w:val="both"/>
        <w:rPr>
          <w:rFonts w:ascii="Arial" w:hAnsi="Arial" w:cs="Arial"/>
          <w:b/>
        </w:rPr>
      </w:pPr>
      <w:r>
        <w:rPr>
          <w:rFonts w:ascii="Arial" w:hAnsi="Arial" w:cs="Arial"/>
          <w:b/>
        </w:rPr>
        <w:t>Para desahogar el segundo punto se aprueba el orden del día.</w:t>
      </w:r>
    </w:p>
    <w:p w:rsidR="00EE596C" w:rsidRDefault="00EE596C" w:rsidP="00841ADA">
      <w:pPr>
        <w:spacing w:after="0"/>
        <w:jc w:val="both"/>
        <w:rPr>
          <w:rFonts w:ascii="Arial" w:hAnsi="Arial" w:cs="Arial"/>
          <w:b/>
        </w:rPr>
      </w:pPr>
    </w:p>
    <w:p w:rsidR="00EE596C" w:rsidRPr="00325377" w:rsidRDefault="00EE596C" w:rsidP="00841ADA">
      <w:pPr>
        <w:numPr>
          <w:ilvl w:val="0"/>
          <w:numId w:val="24"/>
        </w:numPr>
        <w:spacing w:after="0"/>
        <w:jc w:val="both"/>
        <w:rPr>
          <w:rFonts w:ascii="Arial" w:hAnsi="Arial" w:cs="Arial"/>
          <w:b/>
        </w:rPr>
      </w:pPr>
      <w:r w:rsidRPr="00325377">
        <w:rPr>
          <w:rFonts w:ascii="Arial" w:hAnsi="Arial" w:cs="Arial"/>
          <w:b/>
        </w:rPr>
        <w:t xml:space="preserve">Estando reunidos  el personal que colabora en esta área de cultura, </w:t>
      </w:r>
      <w:r>
        <w:rPr>
          <w:rFonts w:ascii="Arial" w:hAnsi="Arial" w:cs="Arial"/>
          <w:b/>
        </w:rPr>
        <w:t xml:space="preserve">conversan sobre la satisfacción que se tuvo en la exposición, ya que las escuelas invitadas tanto para la inauguración como para el cierre asistieron muy contentos,  además que el Director Regional de Cultura el Sr. Manuel López nos acompaño a la inauguración y nos deleitó con unas bonitas melodías que presentó con su saxofón.    </w:t>
      </w:r>
    </w:p>
    <w:p w:rsidR="00EE596C" w:rsidRDefault="00EE596C" w:rsidP="00841ADA">
      <w:pPr>
        <w:spacing w:after="0"/>
        <w:ind w:left="1080"/>
        <w:jc w:val="both"/>
        <w:rPr>
          <w:rFonts w:ascii="Arial" w:hAnsi="Arial" w:cs="Arial"/>
          <w:b/>
        </w:rPr>
      </w:pPr>
    </w:p>
    <w:p w:rsidR="00F94A15" w:rsidRDefault="00EE596C" w:rsidP="00841ADA">
      <w:pPr>
        <w:numPr>
          <w:ilvl w:val="0"/>
          <w:numId w:val="24"/>
        </w:numPr>
        <w:spacing w:after="0"/>
        <w:jc w:val="both"/>
        <w:rPr>
          <w:rFonts w:ascii="Arial" w:hAnsi="Arial" w:cs="Arial"/>
          <w:b/>
        </w:rPr>
      </w:pPr>
      <w:r>
        <w:rPr>
          <w:rFonts w:ascii="Arial" w:hAnsi="Arial" w:cs="Arial"/>
          <w:b/>
        </w:rPr>
        <w:t xml:space="preserve">En este punto, se revisan los proyectos y compromisos  de los meses próximos,  La Sra. Taide comenta que en el mes de abril se tiene el maratón de lectura y que en esta ocasión se trabajara en coordinación con la </w:t>
      </w:r>
      <w:r>
        <w:rPr>
          <w:rFonts w:ascii="Arial" w:hAnsi="Arial" w:cs="Arial"/>
          <w:b/>
        </w:rPr>
        <w:lastRenderedPageBreak/>
        <w:t xml:space="preserve">Regiduría de Educación, así que dio a conocer las comisiones que le tocarían realizar a cada uno de nosotros para este día.            </w:t>
      </w:r>
    </w:p>
    <w:p w:rsidR="00F94A15" w:rsidRDefault="00F94A15" w:rsidP="00841ADA">
      <w:pPr>
        <w:pStyle w:val="Prrafodelista"/>
        <w:jc w:val="both"/>
        <w:rPr>
          <w:rFonts w:ascii="Arial" w:hAnsi="Arial" w:cs="Arial"/>
          <w:b/>
        </w:rPr>
      </w:pPr>
    </w:p>
    <w:p w:rsidR="00EE596C" w:rsidRPr="004E393C" w:rsidRDefault="00EE596C" w:rsidP="00841ADA">
      <w:pPr>
        <w:spacing w:after="0"/>
        <w:ind w:left="1065"/>
        <w:jc w:val="both"/>
        <w:rPr>
          <w:rFonts w:ascii="Arial" w:hAnsi="Arial" w:cs="Arial"/>
          <w:b/>
        </w:rPr>
      </w:pPr>
      <w:r>
        <w:rPr>
          <w:rFonts w:ascii="Arial" w:hAnsi="Arial" w:cs="Arial"/>
          <w:b/>
        </w:rPr>
        <w:t xml:space="preserve"> La Sra. Taide también comento que ya se deben de comenzar a realizar los últimos detalles para que se lleve a cabo la semana cultural de Ma y Yo con gran satisfacción,     </w:t>
      </w:r>
    </w:p>
    <w:p w:rsidR="00EE596C" w:rsidRDefault="00EE596C" w:rsidP="00841ADA">
      <w:pPr>
        <w:spacing w:after="0"/>
        <w:ind w:left="1800"/>
        <w:jc w:val="both"/>
        <w:rPr>
          <w:rFonts w:ascii="Arial" w:hAnsi="Arial" w:cs="Arial"/>
          <w:b/>
        </w:rPr>
      </w:pPr>
      <w:r>
        <w:rPr>
          <w:rFonts w:ascii="Arial" w:hAnsi="Arial" w:cs="Arial"/>
          <w:b/>
        </w:rPr>
        <w:t>.</w:t>
      </w:r>
    </w:p>
    <w:p w:rsidR="00EE596C" w:rsidRPr="00FB2C88" w:rsidRDefault="00EE596C" w:rsidP="00841ADA">
      <w:pPr>
        <w:numPr>
          <w:ilvl w:val="0"/>
          <w:numId w:val="24"/>
        </w:numPr>
        <w:spacing w:after="0"/>
        <w:jc w:val="both"/>
        <w:rPr>
          <w:rFonts w:ascii="Arial" w:hAnsi="Arial" w:cs="Arial"/>
          <w:b/>
        </w:rPr>
      </w:pPr>
      <w:r>
        <w:rPr>
          <w:rFonts w:ascii="Arial" w:hAnsi="Arial" w:cs="Arial"/>
          <w:b/>
        </w:rPr>
        <w:t xml:space="preserve"> En asuntos varios, </w:t>
      </w:r>
    </w:p>
    <w:p w:rsidR="00EE596C" w:rsidRDefault="00EE596C" w:rsidP="00841ADA">
      <w:pPr>
        <w:spacing w:after="0"/>
        <w:ind w:left="1080"/>
        <w:jc w:val="both"/>
        <w:rPr>
          <w:rFonts w:ascii="Arial" w:hAnsi="Arial" w:cs="Arial"/>
          <w:b/>
        </w:rPr>
      </w:pPr>
    </w:p>
    <w:p w:rsidR="00EE596C" w:rsidRDefault="00EE596C" w:rsidP="00841ADA">
      <w:pPr>
        <w:numPr>
          <w:ilvl w:val="0"/>
          <w:numId w:val="24"/>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31 de Marzo 2016, firmando al margen y al calce los que en ella intervinieron.</w:t>
      </w:r>
    </w:p>
    <w:p w:rsidR="00EE596C" w:rsidRPr="00A51F59" w:rsidRDefault="00EE596C" w:rsidP="00841ADA">
      <w:pPr>
        <w:spacing w:after="0"/>
        <w:ind w:left="1800"/>
        <w:jc w:val="both"/>
        <w:rPr>
          <w:rFonts w:ascii="Arial" w:hAnsi="Arial" w:cs="Arial"/>
          <w:b/>
        </w:rPr>
      </w:pPr>
      <w:r>
        <w:rPr>
          <w:rFonts w:ascii="Arial" w:hAnsi="Arial" w:cs="Arial"/>
        </w:rPr>
        <w:tab/>
      </w:r>
    </w:p>
    <w:p w:rsidR="00EE596C" w:rsidRPr="00E9384D" w:rsidRDefault="00EE596C" w:rsidP="00841ADA">
      <w:pPr>
        <w:tabs>
          <w:tab w:val="left" w:pos="1410"/>
        </w:tabs>
        <w:jc w:val="both"/>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Teresita de Jesús Torres Fonseca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bl>
    <w:p w:rsidR="00EE596C" w:rsidRPr="00394154"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Pr="00394154" w:rsidRDefault="00EE596C" w:rsidP="00071AA9">
      <w:pPr>
        <w:spacing w:after="0"/>
        <w:rPr>
          <w:rFonts w:ascii="Arial" w:hAnsi="Arial" w:cs="Arial"/>
        </w:rPr>
      </w:pPr>
      <w:bookmarkStart w:id="0" w:name="_GoBack"/>
      <w:bookmarkEnd w:id="0"/>
    </w:p>
    <w:p w:rsidR="00EE596C" w:rsidRDefault="00EE596C"/>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D1" w:rsidRDefault="000C6DD1" w:rsidP="00EE596C">
      <w:pPr>
        <w:spacing w:after="0" w:line="240" w:lineRule="auto"/>
      </w:pPr>
      <w:r>
        <w:separator/>
      </w:r>
    </w:p>
  </w:endnote>
  <w:endnote w:type="continuationSeparator" w:id="0">
    <w:p w:rsidR="000C6DD1" w:rsidRDefault="000C6DD1"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D1" w:rsidRDefault="000C6DD1" w:rsidP="00EE596C">
      <w:pPr>
        <w:spacing w:after="0" w:line="240" w:lineRule="auto"/>
      </w:pPr>
      <w:r>
        <w:separator/>
      </w:r>
    </w:p>
  </w:footnote>
  <w:footnote w:type="continuationSeparator" w:id="0">
    <w:p w:rsidR="000C6DD1" w:rsidRDefault="000C6DD1"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0C6DD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0C6DD1">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0C6DD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71AA9"/>
    <w:rsid w:val="000B2303"/>
    <w:rsid w:val="000C6DD1"/>
    <w:rsid w:val="00101DA7"/>
    <w:rsid w:val="00103AC4"/>
    <w:rsid w:val="001C4264"/>
    <w:rsid w:val="00236D39"/>
    <w:rsid w:val="002757D5"/>
    <w:rsid w:val="002F4222"/>
    <w:rsid w:val="00303ACC"/>
    <w:rsid w:val="003557DE"/>
    <w:rsid w:val="004432BE"/>
    <w:rsid w:val="00535148"/>
    <w:rsid w:val="006D6609"/>
    <w:rsid w:val="006F1F59"/>
    <w:rsid w:val="00841ADA"/>
    <w:rsid w:val="0094215F"/>
    <w:rsid w:val="0095502B"/>
    <w:rsid w:val="009F1103"/>
    <w:rsid w:val="00A35C6B"/>
    <w:rsid w:val="00BD3296"/>
    <w:rsid w:val="00C34BD0"/>
    <w:rsid w:val="00C62371"/>
    <w:rsid w:val="00C66AD6"/>
    <w:rsid w:val="00C9642D"/>
    <w:rsid w:val="00DE3E8E"/>
    <w:rsid w:val="00E04051"/>
    <w:rsid w:val="00ED492B"/>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3994C2"/>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425E-03C8-4CAB-960D-C48E6750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2017-04-08T22:07:00Z</dcterms:created>
  <dcterms:modified xsi:type="dcterms:W3CDTF">2017-04-08T22:11:00Z</dcterms:modified>
</cp:coreProperties>
</file>